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42D3" w:rsidRDefault="002442D3">
      <w:pPr>
        <w:pStyle w:val="1"/>
      </w:pPr>
      <w:r>
        <w:fldChar w:fldCharType="begin"/>
      </w:r>
      <w:r>
        <w:instrText>HYPERLINK "https://internet.garant.ru/document/redirect/403137947/0"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29 ноября 2021 г. N 2085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 изменениями и дополнениями)</w:t>
      </w:r>
      <w:r>
        <w:fldChar w:fldCharType="end"/>
      </w:r>
    </w:p>
    <w:p w:rsidR="002442D3" w:rsidRDefault="002442D3">
      <w:pPr>
        <w:pStyle w:val="ab"/>
      </w:pPr>
      <w:r>
        <w:t>С изменениями и дополнениями от:</w:t>
      </w:r>
    </w:p>
    <w:p w:rsidR="002442D3" w:rsidRDefault="002442D3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марта 2023 г.</w:t>
      </w:r>
    </w:p>
    <w:p w:rsidR="002442D3" w:rsidRDefault="002442D3"/>
    <w:p w:rsidR="002442D3" w:rsidRDefault="002442D3">
      <w:r>
        <w:t xml:space="preserve">В соответствии с </w:t>
      </w:r>
      <w:hyperlink r:id="rId8" w:history="1">
        <w:r>
          <w:rPr>
            <w:rStyle w:val="a4"/>
            <w:rFonts w:cs="Times New Roman CYR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2442D3" w:rsidRDefault="002442D3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  <w:rFonts w:cs="Times New Roman CYR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2442D3" w:rsidRDefault="002442D3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2442D3" w:rsidRDefault="002442D3">
      <w:r>
        <w:fldChar w:fldCharType="begin"/>
      </w:r>
      <w:r>
        <w:instrText>HYPERLINK "https://internet.garant.ru/document/redirect/70442918/0"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Правительства Российской Федерации от 31 августа 2013 г. N 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 36, ст. 4583);</w:t>
      </w:r>
    </w:p>
    <w:bookmarkStart w:id="4" w:name="sub_22"/>
    <w:bookmarkEnd w:id="3"/>
    <w:p w:rsidR="002442D3" w:rsidRDefault="002442D3">
      <w:r>
        <w:fldChar w:fldCharType="begin"/>
      </w:r>
      <w:r>
        <w:instrText>HYPERLINK "https://internet.garant.ru/document/redirect/71789060/0"</w:instrText>
      </w:r>
      <w:r>
        <w:fldChar w:fldCharType="separate"/>
      </w:r>
      <w:r>
        <w:rPr>
          <w:rStyle w:val="a4"/>
          <w:rFonts w:cs="Times New Roman CYR"/>
        </w:rPr>
        <w:t>постановление</w:t>
      </w:r>
      <w:r>
        <w:fldChar w:fldCharType="end"/>
      </w:r>
      <w:r>
        <w:t xml:space="preserve"> Правительства Российской Федерации от 16 октября 2017 г. N 1252 "О внесении изменений в постановление Правительства Российской Федерации от 31 августа 2013 г. N 755" (Собрание законодательства Российской Федерации, 2017, N 43, ст. 6331);</w:t>
      </w:r>
    </w:p>
    <w:bookmarkStart w:id="5" w:name="sub_23"/>
    <w:bookmarkEnd w:id="4"/>
    <w:p w:rsidR="002442D3" w:rsidRDefault="002442D3">
      <w:r>
        <w:fldChar w:fldCharType="begin"/>
      </w:r>
      <w:r>
        <w:instrText>HYPERLINK "https://internet.garant.ru/document/redirect/72117402/1017"</w:instrText>
      </w:r>
      <w:r>
        <w:fldChar w:fldCharType="separate"/>
      </w:r>
      <w:r>
        <w:rPr>
          <w:rStyle w:val="a4"/>
          <w:rFonts w:cs="Times New Roman CYR"/>
        </w:rPr>
        <w:t>пункт 17</w:t>
      </w:r>
      <w:r>
        <w:fldChar w:fldCharType="end"/>
      </w:r>
      <w:r>
        <w:t xml:space="preserve"> изменений, которые вносятся в акты Правительства Российской Федерации, утвержденных </w:t>
      </w:r>
      <w:hyperlink r:id="rId9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29 ноября 2018 г. N 1439 "О внесении изменений в некоторые акты Правительства Российской Федерации" (Собрание законодательства Российской Федерации, 2018, N 50, ст. 7755).</w:t>
      </w:r>
    </w:p>
    <w:p w:rsidR="002442D3" w:rsidRDefault="002442D3">
      <w:bookmarkStart w:id="6" w:name="sub_3"/>
      <w:bookmarkEnd w:id="5"/>
      <w:r>
        <w:t>3. Настоящее постановление вступает в силу с 1 марта 2022 г. и действует до 29 февраля 2028 г.</w:t>
      </w:r>
    </w:p>
    <w:bookmarkEnd w:id="6"/>
    <w:p w:rsidR="002442D3" w:rsidRDefault="002442D3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442D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442D3" w:rsidRDefault="002442D3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442D3" w:rsidRDefault="002442D3">
            <w:pPr>
              <w:pStyle w:val="aa"/>
              <w:jc w:val="right"/>
            </w:pPr>
            <w:r>
              <w:t>М. Мишустин</w:t>
            </w:r>
          </w:p>
        </w:tc>
      </w:tr>
    </w:tbl>
    <w:p w:rsidR="002442D3" w:rsidRDefault="002442D3"/>
    <w:p w:rsidR="002442D3" w:rsidRDefault="002442D3">
      <w:pPr>
        <w:ind w:firstLine="698"/>
        <w:jc w:val="right"/>
      </w:pPr>
      <w:bookmarkStart w:id="7" w:name="sub_1000"/>
      <w:r>
        <w:rPr>
          <w:rStyle w:val="a3"/>
          <w:bCs/>
        </w:rPr>
        <w:t>УТВЕРЖДЕНЫ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Правительства</w:t>
      </w:r>
      <w:r>
        <w:rPr>
          <w:rStyle w:val="a3"/>
          <w:bCs/>
        </w:rPr>
        <w:br/>
        <w:t>Российской Федерации</w:t>
      </w:r>
      <w:r>
        <w:rPr>
          <w:rStyle w:val="a3"/>
          <w:bCs/>
        </w:rPr>
        <w:br/>
        <w:t>от 29 ноября 2021 г. N 2085</w:t>
      </w:r>
    </w:p>
    <w:bookmarkEnd w:id="7"/>
    <w:p w:rsidR="002442D3" w:rsidRDefault="002442D3"/>
    <w:p w:rsidR="002442D3" w:rsidRDefault="002442D3">
      <w:pPr>
        <w:pStyle w:val="1"/>
      </w:pPr>
      <w:r>
        <w:t>Правила</w:t>
      </w:r>
      <w:r>
        <w:br/>
        <w:t xml:space="preserve">формирования и ведения федеральной информационной системы обеспечения проведения </w:t>
      </w:r>
      <w:r>
        <w:lastRenderedPageBreak/>
        <w:t>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2442D3" w:rsidRDefault="002442D3"/>
    <w:p w:rsidR="002442D3" w:rsidRDefault="002442D3">
      <w:bookmarkStart w:id="8" w:name="sub_1001"/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bookmarkEnd w:id="8"/>
    <w:p w:rsidR="002442D3" w:rsidRDefault="002442D3"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2442D3" w:rsidRDefault="002442D3">
      <w:r>
        <w:t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2442D3" w:rsidRDefault="002442D3">
      <w:bookmarkStart w:id="9" w:name="sub_1002"/>
      <w:r>
        <w:t>2. Федеральная и региональные информационные системы являются государственными информационными системами.</w:t>
      </w:r>
    </w:p>
    <w:bookmarkEnd w:id="9"/>
    <w:p w:rsidR="002442D3" w:rsidRDefault="002442D3"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2442D3" w:rsidRDefault="002442D3"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2442D3" w:rsidRDefault="002442D3"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2442D3" w:rsidRDefault="002442D3"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2442D3" w:rsidRDefault="002442D3"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2442D3" w:rsidRDefault="002442D3"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2442D3" w:rsidRDefault="002442D3">
      <w:bookmarkStart w:id="10" w:name="sub_1003"/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2442D3" w:rsidRDefault="002442D3">
      <w:bookmarkStart w:id="11" w:name="sub_1031"/>
      <w:bookmarkEnd w:id="10"/>
      <w:r>
        <w:t>а) обеспечение технического функционирования федеральной и региональных информационных систем;</w:t>
      </w:r>
    </w:p>
    <w:p w:rsidR="002442D3" w:rsidRDefault="002442D3">
      <w:bookmarkStart w:id="12" w:name="sub_1032"/>
      <w:bookmarkEnd w:id="11"/>
      <w:r>
        <w:lastRenderedPageBreak/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2442D3" w:rsidRDefault="002442D3">
      <w:bookmarkStart w:id="13" w:name="sub_1033"/>
      <w:bookmarkEnd w:id="12"/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2442D3" w:rsidRDefault="002442D3">
      <w:bookmarkStart w:id="14" w:name="sub_1034"/>
      <w:bookmarkEnd w:id="13"/>
      <w:r>
        <w:t>г) обеспечение защиты информации, содержащейся в федеральной и региональных информационных системах;</w:t>
      </w:r>
    </w:p>
    <w:p w:rsidR="002442D3" w:rsidRDefault="002442D3">
      <w:bookmarkStart w:id="15" w:name="sub_1035"/>
      <w:bookmarkEnd w:id="14"/>
      <w:r>
        <w:t>д) обеспечение взаимодействия федеральной и региональных информационных систем.</w:t>
      </w:r>
    </w:p>
    <w:p w:rsidR="002442D3" w:rsidRDefault="002442D3">
      <w:bookmarkStart w:id="16" w:name="sub_1004"/>
      <w:bookmarkEnd w:id="15"/>
      <w:r>
        <w:t>4. Внесение сведений в федеральную информационную систему осуществляется операторами, а также:</w:t>
      </w:r>
    </w:p>
    <w:p w:rsidR="002442D3" w:rsidRDefault="002442D3">
      <w:bookmarkStart w:id="17" w:name="sub_1041"/>
      <w:bookmarkEnd w:id="16"/>
      <w:r>
        <w:t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p w:rsidR="002442D3" w:rsidRDefault="002442D3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42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2442D3" w:rsidRDefault="002442D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1 сентября 2023 г. -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18 марта 2023 г. N 424</w:t>
      </w:r>
    </w:p>
    <w:p w:rsidR="002442D3" w:rsidRDefault="002442D3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rFonts w:cs="Times New Roman CYR"/>
            <w:shd w:val="clear" w:color="auto" w:fill="F0F0F0"/>
          </w:rPr>
          <w:t>См. будущую редакцию</w:t>
        </w:r>
      </w:hyperlink>
    </w:p>
    <w:p w:rsidR="002442D3" w:rsidRDefault="002442D3">
      <w:r>
        <w:t>б)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 w:rsidR="002442D3" w:rsidRDefault="002442D3">
      <w:bookmarkStart w:id="19" w:name="sub_1043"/>
      <w:r>
        <w:t>в) образовательными организациями, осуществляющими прием на обучение;</w:t>
      </w:r>
    </w:p>
    <w:p w:rsidR="002442D3" w:rsidRDefault="002442D3">
      <w:bookmarkStart w:id="20" w:name="sub_1044"/>
      <w:bookmarkEnd w:id="19"/>
      <w:r>
        <w:t>г) Министерством науки и высшего образования Российской Федерации;</w:t>
      </w:r>
    </w:p>
    <w:p w:rsidR="002442D3" w:rsidRDefault="002442D3">
      <w:bookmarkStart w:id="21" w:name="sub_1045"/>
      <w:bookmarkEnd w:id="20"/>
      <w:r>
        <w:t>д) Министерством просвещения Российской Федерации;</w:t>
      </w:r>
    </w:p>
    <w:p w:rsidR="002442D3" w:rsidRDefault="002442D3">
      <w:bookmarkStart w:id="22" w:name="sub_1046"/>
      <w:bookmarkEnd w:id="21"/>
      <w:r>
        <w:t>е) федеральными органами исполнительной власти, органами исполнительной власти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 w:rsidR="002442D3" w:rsidRDefault="002442D3">
      <w:bookmarkStart w:id="23" w:name="sub_1005"/>
      <w:bookmarkEnd w:id="22"/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2442D3" w:rsidRDefault="002442D3">
      <w:bookmarkStart w:id="24" w:name="sub_1051"/>
      <w:bookmarkEnd w:id="23"/>
      <w:r>
        <w:t>а) органы местного самоуправления, осуществляющие управление в сфере образования;</w:t>
      </w:r>
    </w:p>
    <w:p w:rsidR="002442D3" w:rsidRDefault="002442D3">
      <w:bookmarkStart w:id="25" w:name="sub_1052"/>
      <w:bookmarkEnd w:id="24"/>
      <w:r>
        <w:t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2442D3" w:rsidRDefault="002442D3">
      <w:bookmarkStart w:id="26" w:name="sub_1006"/>
      <w:bookmarkEnd w:id="25"/>
      <w:r>
        <w:t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2442D3" w:rsidRDefault="002442D3">
      <w:bookmarkStart w:id="27" w:name="sub_1007"/>
      <w:bookmarkEnd w:id="26"/>
      <w:r>
        <w:t>7.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bookmarkEnd w:id="27"/>
    <w:p w:rsidR="002442D3" w:rsidRDefault="002442D3">
      <w:r>
        <w:t xml:space="preserve"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</w:t>
      </w:r>
      <w:r>
        <w:lastRenderedPageBreak/>
        <w:t>операторам указанных сведений.</w:t>
      </w:r>
    </w:p>
    <w:p w:rsidR="002442D3" w:rsidRDefault="002442D3">
      <w:bookmarkStart w:id="28" w:name="sub_1008"/>
      <w:r>
        <w:t>8. 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bookmarkEnd w:id="28"/>
    <w:p w:rsidR="002442D3" w:rsidRDefault="002442D3"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2442D3" w:rsidRDefault="002442D3"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2442D3" w:rsidRDefault="002442D3">
      <w:r>
        <w:t xml:space="preserve">Функционирование федеральной и региональных информационных систем осуществляется в защищенной сети передачи данных с учетом установленных </w:t>
      </w:r>
      <w:hyperlink r:id="rId12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2442D3" w:rsidRDefault="002442D3">
      <w:bookmarkStart w:id="29" w:name="sub_1009"/>
      <w:r>
        <w:t>9.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bookmarkEnd w:id="29"/>
    <w:p w:rsidR="002442D3" w:rsidRDefault="002442D3"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 w:rsidR="002442D3" w:rsidRDefault="002442D3">
      <w:bookmarkStart w:id="30" w:name="sub_1010"/>
      <w:r>
        <w:t xml:space="preserve"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</w:t>
      </w:r>
      <w:hyperlink r:id="rId13" w:history="1">
        <w:r>
          <w:rPr>
            <w:rStyle w:val="a4"/>
            <w:rFonts w:cs="Times New Roman CYR"/>
          </w:rPr>
          <w:t>законодательством</w:t>
        </w:r>
      </w:hyperlink>
      <w:r>
        <w:t xml:space="preserve">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2442D3" w:rsidRDefault="002442D3">
      <w:bookmarkStart w:id="31" w:name="sub_1011"/>
      <w:bookmarkEnd w:id="30"/>
      <w:r>
        <w:t xml:space="preserve">11. Поставка специализированных программных средств в органы исполнительной власти субъектов Российской Федерации, загранучреждения и учредителям, указанным в </w:t>
      </w:r>
      <w:hyperlink w:anchor="sub_1041" w:history="1">
        <w:r>
          <w:rPr>
            <w:rStyle w:val="a4"/>
            <w:rFonts w:cs="Times New Roman CYR"/>
          </w:rPr>
          <w:t>подпунктах "а"</w:t>
        </w:r>
      </w:hyperlink>
      <w:r>
        <w:t xml:space="preserve"> и </w:t>
      </w:r>
      <w:hyperlink w:anchor="sub_1042" w:history="1">
        <w:r>
          <w:rPr>
            <w:rStyle w:val="a4"/>
            <w:rFonts w:cs="Times New Roman CYR"/>
          </w:rPr>
          <w:t>"б" пункта 4</w:t>
        </w:r>
      </w:hyperlink>
      <w: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2442D3" w:rsidRDefault="002442D3">
      <w:bookmarkStart w:id="32" w:name="sub_1012"/>
      <w:bookmarkEnd w:id="31"/>
      <w:r>
        <w:t>12. В региональные информационные системы вносятся:</w:t>
      </w:r>
    </w:p>
    <w:p w:rsidR="002442D3" w:rsidRDefault="002442D3">
      <w:bookmarkStart w:id="33" w:name="sub_1121"/>
      <w:bookmarkEnd w:id="32"/>
      <w:r>
        <w:t>а) сведения об участниках итогового сочинения (изложения), участниках государственной итоговой аттестации, включая сведения о страховом номере индивидуального лицевого счета участников государственной итоговой аттестации (для граждан Российской Федерации);</w:t>
      </w:r>
    </w:p>
    <w:p w:rsidR="002442D3" w:rsidRDefault="002442D3">
      <w:bookmarkStart w:id="34" w:name="sub_1122"/>
      <w:bookmarkEnd w:id="33"/>
      <w:r>
        <w:t>б) сведения об экзаменационных материалах государственной итоговой аттестации;</w:t>
      </w:r>
    </w:p>
    <w:p w:rsidR="002442D3" w:rsidRDefault="002442D3">
      <w:bookmarkStart w:id="35" w:name="sub_1123"/>
      <w:bookmarkEnd w:id="34"/>
      <w:r>
        <w:t xml:space="preserve">в) сведения о результатах обработки итоговых сочинений (изложений) и экзаменационных </w:t>
      </w:r>
      <w:r>
        <w:lastRenderedPageBreak/>
        <w:t>работ участников государственной итоговой аттестации;</w:t>
      </w:r>
    </w:p>
    <w:p w:rsidR="002442D3" w:rsidRDefault="002442D3">
      <w:bookmarkStart w:id="36" w:name="sub_1124"/>
      <w:bookmarkEnd w:id="35"/>
      <w:r>
        <w:t>г) сведения о результатах итогового сочинения (изложения) и государственной итоговой аттестации;</w:t>
      </w:r>
    </w:p>
    <w:p w:rsidR="002442D3" w:rsidRDefault="002442D3">
      <w:bookmarkStart w:id="37" w:name="sub_1125"/>
      <w:bookmarkEnd w:id="36"/>
      <w:r>
        <w:t>д) сведения об апелляциях участников государственной итоговой аттестации;</w:t>
      </w:r>
    </w:p>
    <w:p w:rsidR="002442D3" w:rsidRDefault="002442D3">
      <w:bookmarkStart w:id="38" w:name="sub_1126"/>
      <w:bookmarkEnd w:id="37"/>
      <w:r>
        <w:t>е) сведения о лицах, привлекаемых к проведению государственной итоговой аттестации;</w:t>
      </w:r>
    </w:p>
    <w:p w:rsidR="002442D3" w:rsidRDefault="002442D3">
      <w:bookmarkStart w:id="39" w:name="sub_1127"/>
      <w:bookmarkEnd w:id="38"/>
      <w:r>
        <w:t>ж) сведения о гражданах, аккредитованных в качестве общественных наблюдателей;</w:t>
      </w:r>
    </w:p>
    <w:p w:rsidR="002442D3" w:rsidRDefault="002442D3">
      <w:bookmarkStart w:id="40" w:name="sub_1128"/>
      <w:bookmarkEnd w:id="39"/>
      <w:r>
        <w:t>з) сведения о местах проведения государственной итоговой аттестации;</w:t>
      </w:r>
    </w:p>
    <w:p w:rsidR="002442D3" w:rsidRDefault="002442D3">
      <w:bookmarkStart w:id="41" w:name="sub_1129"/>
      <w:bookmarkEnd w:id="40"/>
      <w:r>
        <w:t>и) сведения о распределении участников государственной итоговой аттестации и лицах, привлекаемых к проведению государственной итоговой аттестации, в местах проведения государственной итоговой аттестации.</w:t>
      </w:r>
    </w:p>
    <w:p w:rsidR="002442D3" w:rsidRDefault="002442D3">
      <w:bookmarkStart w:id="42" w:name="sub_1013"/>
      <w:bookmarkEnd w:id="41"/>
      <w:r>
        <w:t>13. В федеральную информационную систему вносятся:</w:t>
      </w:r>
    </w:p>
    <w:p w:rsidR="002442D3" w:rsidRDefault="002442D3">
      <w:bookmarkStart w:id="43" w:name="sub_1131"/>
      <w:bookmarkEnd w:id="42"/>
      <w:r>
        <w:t xml:space="preserve">а) сведения, аналогичные сведениям, указанным в </w:t>
      </w:r>
      <w:hyperlink w:anchor="sub_1012" w:history="1">
        <w:r>
          <w:rPr>
            <w:rStyle w:val="a4"/>
            <w:rFonts w:cs="Times New Roman CYR"/>
          </w:rPr>
          <w:t>пункте 12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2442D3" w:rsidRDefault="002442D3">
      <w:bookmarkStart w:id="44" w:name="sub_1132"/>
      <w:bookmarkEnd w:id="43"/>
      <w:r>
        <w:t>б) сведения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2442D3" w:rsidRDefault="002442D3">
      <w:bookmarkStart w:id="45" w:name="sub_1133"/>
      <w:bookmarkEnd w:id="44"/>
      <w:r>
        <w:t>в) сведения о результатах централизованной проверки экзаменационных работ участников единого государственного экзамена;</w:t>
      </w:r>
    </w:p>
    <w:p w:rsidR="002442D3" w:rsidRDefault="002442D3">
      <w:bookmarkStart w:id="46" w:name="sub_1134"/>
      <w:bookmarkEnd w:id="45"/>
      <w: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r:id="rId14" w:history="1">
        <w:r>
          <w:rPr>
            <w:rStyle w:val="a4"/>
            <w:rFonts w:cs="Times New Roman CYR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15" w:history="1">
        <w:r>
          <w:rPr>
            <w:rStyle w:val="a4"/>
            <w:rFonts w:cs="Times New Roman CYR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16" w:history="1">
        <w:r>
          <w:rPr>
            <w:rStyle w:val="a4"/>
            <w:rFonts w:cs="Times New Roman CYR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2442D3" w:rsidRDefault="002442D3">
      <w:bookmarkStart w:id="47" w:name="sub_1135"/>
      <w:bookmarkEnd w:id="46"/>
      <w:r>
        <w:t>д) сведения о лицах, являющихся чемпионами и призерами Олимпийских игр, Паралимпийских игр и Сурдлимпийских игр, чемпионами мира и чемпионами Европы, а также о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2442D3" w:rsidRDefault="002442D3">
      <w:bookmarkStart w:id="48" w:name="sub_1136"/>
      <w:bookmarkEnd w:id="47"/>
      <w:r>
        <w:t>е) сведения о приеме на обучение, объявляемом образовательными организациями, 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 w:rsidR="002442D3" w:rsidRDefault="002442D3">
      <w:bookmarkStart w:id="49" w:name="sub_1014"/>
      <w:bookmarkEnd w:id="48"/>
      <w:r>
        <w:t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bookmarkEnd w:id="49"/>
    <w:p w:rsidR="002442D3" w:rsidRDefault="002442D3"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2442D3" w:rsidRDefault="002442D3">
      <w:bookmarkStart w:id="50" w:name="sub_1015"/>
      <w:r>
        <w:t xml:space="preserve">15. </w:t>
      </w:r>
      <w:hyperlink r:id="rId17" w:history="1">
        <w:r>
          <w:rPr>
            <w:rStyle w:val="a4"/>
            <w:rFonts w:cs="Times New Roman CYR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2442D3" w:rsidRDefault="002442D3">
      <w:bookmarkStart w:id="51" w:name="sub_1016"/>
      <w:bookmarkEnd w:id="50"/>
      <w:r>
        <w:t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2442D3" w:rsidRDefault="002442D3">
      <w:bookmarkStart w:id="52" w:name="sub_1017"/>
      <w:bookmarkEnd w:id="51"/>
      <w:r>
        <w:lastRenderedPageBreak/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</w:t>
      </w:r>
      <w:hyperlink r:id="rId18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персональных данных".</w:t>
      </w:r>
    </w:p>
    <w:p w:rsidR="002442D3" w:rsidRDefault="002442D3">
      <w:bookmarkStart w:id="53" w:name="sub_1018"/>
      <w:bookmarkEnd w:id="52"/>
      <w:r>
        <w:t>18.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2442D3" w:rsidRDefault="002442D3">
      <w:bookmarkStart w:id="54" w:name="sub_1019"/>
      <w:bookmarkEnd w:id="53"/>
      <w:r>
        <w:t xml:space="preserve">19. Оператор федеральной государственной информационной системы </w:t>
      </w:r>
      <w:hyperlink r:id="rId19" w:history="1">
        <w:r>
          <w:rPr>
            <w:rStyle w:val="a4"/>
            <w:rFonts w:cs="Times New Roman CYR"/>
          </w:rPr>
          <w:t>"Единый портал</w:t>
        </w:r>
      </w:hyperlink>
      <w:r>
        <w:t xml:space="preserve"> государственных и муниципальных услуг (функций)" использует сведения, указанные в </w:t>
      </w:r>
      <w:hyperlink w:anchor="sub_1124" w:history="1">
        <w:r>
          <w:rPr>
            <w:rStyle w:val="a4"/>
            <w:rFonts w:cs="Times New Roman CYR"/>
          </w:rPr>
          <w:t>подпункте "г" пункта 12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bookmarkEnd w:id="54"/>
    <w:p w:rsidR="002442D3" w:rsidRDefault="002442D3">
      <w:r>
        <w:t xml:space="preserve">Пенсионный фонд Российской Федерации использует сведения, указанные в </w:t>
      </w:r>
      <w:hyperlink w:anchor="sub_1012" w:history="1">
        <w:r>
          <w:rPr>
            <w:rStyle w:val="a4"/>
            <w:rFonts w:cs="Times New Roman CYR"/>
          </w:rPr>
          <w:t>пунктах 12</w:t>
        </w:r>
      </w:hyperlink>
      <w:r>
        <w:t xml:space="preserve"> и </w:t>
      </w:r>
      <w:hyperlink w:anchor="sub_1013" w:history="1">
        <w:r>
          <w:rPr>
            <w:rStyle w:val="a4"/>
            <w:rFonts w:cs="Times New Roman CYR"/>
          </w:rPr>
          <w:t>13</w:t>
        </w:r>
      </w:hyperlink>
      <w: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r:id="rId20" w:history="1">
        <w:r>
          <w:rPr>
            <w:rStyle w:val="a4"/>
            <w:rFonts w:cs="Times New Roman CYR"/>
          </w:rPr>
          <w:t>Правилами</w:t>
        </w:r>
      </w:hyperlink>
      <w: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</w:t>
      </w:r>
      <w:hyperlink r:id="rId21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 августа 2015 г. N 885 "Об информационно-аналитической системе Общероссийская база вакансий "Работа в России".</w:t>
      </w:r>
    </w:p>
    <w:p w:rsidR="002442D3" w:rsidRDefault="002442D3">
      <w:bookmarkStart w:id="55" w:name="sub_1020"/>
      <w:r>
        <w:t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bookmarkEnd w:id="55"/>
    <w:p w:rsidR="002442D3" w:rsidRDefault="002442D3"/>
    <w:sectPr w:rsidR="002442D3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A2" w:rsidRDefault="008846A2">
      <w:r>
        <w:separator/>
      </w:r>
    </w:p>
  </w:endnote>
  <w:endnote w:type="continuationSeparator" w:id="0">
    <w:p w:rsidR="008846A2" w:rsidRDefault="0088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2442D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2442D3" w:rsidRDefault="002442D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14.06.2023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442D3" w:rsidRDefault="002442D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2442D3" w:rsidRDefault="002442D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42AC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242AC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A2" w:rsidRDefault="008846A2">
      <w:r>
        <w:separator/>
      </w:r>
    </w:p>
  </w:footnote>
  <w:footnote w:type="continuationSeparator" w:id="0">
    <w:p w:rsidR="008846A2" w:rsidRDefault="0088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2D3" w:rsidRDefault="002442D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29 ноября 2021 г. N 2085 "О федеральной информационной системе…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5F"/>
    <w:rsid w:val="00242ACD"/>
    <w:rsid w:val="002442D3"/>
    <w:rsid w:val="008846A2"/>
    <w:rsid w:val="00A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109174" TargetMode="External"/><Relationship Id="rId13" Type="http://schemas.openxmlformats.org/officeDocument/2006/relationships/hyperlink" Target="https://internet.garant.ru/document/redirect/12148555/4" TargetMode="External"/><Relationship Id="rId18" Type="http://schemas.openxmlformats.org/officeDocument/2006/relationships/hyperlink" Target="https://internet.garant.ru/document/redirect/12148567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1170996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48555/165" TargetMode="External"/><Relationship Id="rId17" Type="http://schemas.openxmlformats.org/officeDocument/2006/relationships/hyperlink" Target="https://internet.garant.ru/document/redirect/402683323/100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5045175/1000" TargetMode="External"/><Relationship Id="rId20" Type="http://schemas.openxmlformats.org/officeDocument/2006/relationships/hyperlink" Target="https://internet.garant.ru/document/redirect/71170996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6815494/104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3164224/100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document/redirect/406581987/1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2117402/0" TargetMode="External"/><Relationship Id="rId14" Type="http://schemas.openxmlformats.org/officeDocument/2006/relationships/hyperlink" Target="https://internet.garant.ru/document/redirect/400411428/100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2025-04-22T10:28:00Z</dcterms:created>
  <dcterms:modified xsi:type="dcterms:W3CDTF">2025-04-22T10:28:00Z</dcterms:modified>
</cp:coreProperties>
</file>